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8B5A06" w:rsidRPr="00493C9A" w:rsidRDefault="00C11B8F"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Human Ethics.</w:t>
      </w: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Name.</w:t>
      </w: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Institution.</w:t>
      </w: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Date.</w:t>
      </w: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Default="0057728D" w:rsidP="00493C9A">
      <w:pPr>
        <w:spacing w:line="480" w:lineRule="auto"/>
        <w:jc w:val="center"/>
        <w:rPr>
          <w:rFonts w:ascii="Times New Roman" w:eastAsia="Times New Roman" w:hAnsi="Times New Roman" w:cs="Times New Roman"/>
          <w:sz w:val="24"/>
          <w:szCs w:val="24"/>
        </w:rPr>
      </w:pPr>
    </w:p>
    <w:p w:rsidR="00493C9A" w:rsidRDefault="00493C9A" w:rsidP="00493C9A">
      <w:pPr>
        <w:spacing w:line="480" w:lineRule="auto"/>
        <w:jc w:val="center"/>
        <w:rPr>
          <w:rFonts w:ascii="Times New Roman" w:eastAsia="Times New Roman" w:hAnsi="Times New Roman" w:cs="Times New Roman"/>
          <w:sz w:val="24"/>
          <w:szCs w:val="24"/>
        </w:rPr>
      </w:pPr>
    </w:p>
    <w:p w:rsidR="00493C9A" w:rsidRDefault="00493C9A" w:rsidP="00493C9A">
      <w:pPr>
        <w:spacing w:line="480" w:lineRule="auto"/>
        <w:jc w:val="center"/>
        <w:rPr>
          <w:rFonts w:ascii="Times New Roman" w:eastAsia="Times New Roman" w:hAnsi="Times New Roman" w:cs="Times New Roman"/>
          <w:sz w:val="24"/>
          <w:szCs w:val="24"/>
        </w:rPr>
      </w:pPr>
    </w:p>
    <w:p w:rsidR="00493C9A" w:rsidRDefault="00493C9A" w:rsidP="00493C9A">
      <w:pPr>
        <w:spacing w:line="480" w:lineRule="auto"/>
        <w:jc w:val="center"/>
        <w:rPr>
          <w:rFonts w:ascii="Times New Roman" w:eastAsia="Times New Roman" w:hAnsi="Times New Roman" w:cs="Times New Roman"/>
          <w:sz w:val="24"/>
          <w:szCs w:val="24"/>
        </w:rPr>
      </w:pP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lastRenderedPageBreak/>
        <w:t>Human Ethics.</w:t>
      </w:r>
    </w:p>
    <w:p w:rsidR="00C11B8F" w:rsidRPr="00493C9A" w:rsidRDefault="00C11B8F"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Introduction.</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Ethical conduct refers to the aspect of doing what is morally right. In regard to human ethics, it entails acting in the right spirit while abiding by the respect and concerns for those of human nature. According to contemporary human researches, every bit of human interaction is very integral to ethical dimension</w:t>
      </w:r>
      <w:r w:rsidR="00A9062A">
        <w:rPr>
          <w:rFonts w:ascii="Times New Roman" w:eastAsia="Times New Roman" w:hAnsi="Times New Roman" w:cs="Times New Roman"/>
          <w:sz w:val="24"/>
          <w:szCs w:val="24"/>
        </w:rPr>
        <w:t>s. Human ethics appreciation is required for research</w:t>
      </w:r>
      <w:r w:rsidRPr="00493C9A">
        <w:rPr>
          <w:rFonts w:ascii="Times New Roman" w:eastAsia="Times New Roman" w:hAnsi="Times New Roman" w:cs="Times New Roman"/>
          <w:sz w:val="24"/>
          <w:szCs w:val="24"/>
        </w:rPr>
        <w:t xml:space="preserve"> carried out about or with people. Before carryi</w:t>
      </w:r>
      <w:r w:rsidR="00A9062A">
        <w:rPr>
          <w:rFonts w:ascii="Times New Roman" w:eastAsia="Times New Roman" w:hAnsi="Times New Roman" w:cs="Times New Roman"/>
          <w:sz w:val="24"/>
          <w:szCs w:val="24"/>
        </w:rPr>
        <w:t>ng out ethical</w:t>
      </w:r>
      <w:r w:rsidRPr="00493C9A">
        <w:rPr>
          <w:rFonts w:ascii="Times New Roman" w:eastAsia="Times New Roman" w:hAnsi="Times New Roman" w:cs="Times New Roman"/>
          <w:sz w:val="24"/>
          <w:szCs w:val="24"/>
        </w:rPr>
        <w:t xml:space="preserve"> review, there is a need to fulfill the principle of human ethics on human dignity, beneficence, justice, and integrity. Human ethics can be well understood thr</w:t>
      </w:r>
      <w:r w:rsidR="00A9062A">
        <w:rPr>
          <w:rFonts w:ascii="Times New Roman" w:eastAsia="Times New Roman" w:hAnsi="Times New Roman" w:cs="Times New Roman"/>
          <w:sz w:val="24"/>
          <w:szCs w:val="24"/>
        </w:rPr>
        <w:t>ough the effective analysis of M</w:t>
      </w:r>
      <w:r w:rsidR="00A9062A" w:rsidRPr="00493C9A">
        <w:rPr>
          <w:rFonts w:ascii="Times New Roman" w:eastAsia="Times New Roman" w:hAnsi="Times New Roman" w:cs="Times New Roman"/>
          <w:sz w:val="24"/>
          <w:szCs w:val="24"/>
        </w:rPr>
        <w:t>arxism</w:t>
      </w:r>
      <w:r w:rsidRPr="00493C9A">
        <w:rPr>
          <w:rFonts w:ascii="Times New Roman" w:eastAsia="Times New Roman" w:hAnsi="Times New Roman" w:cs="Times New Roman"/>
          <w:sz w:val="24"/>
          <w:szCs w:val="24"/>
        </w:rPr>
        <w:t xml:space="preserve">, </w:t>
      </w:r>
      <w:r w:rsidR="00A9062A">
        <w:rPr>
          <w:rFonts w:ascii="Times New Roman" w:eastAsia="Times New Roman" w:hAnsi="Times New Roman" w:cs="Times New Roman"/>
          <w:sz w:val="24"/>
          <w:szCs w:val="24"/>
        </w:rPr>
        <w:t>E</w:t>
      </w:r>
      <w:r w:rsidRPr="00493C9A">
        <w:rPr>
          <w:rFonts w:ascii="Times New Roman" w:eastAsia="Times New Roman" w:hAnsi="Times New Roman" w:cs="Times New Roman"/>
          <w:sz w:val="24"/>
          <w:szCs w:val="24"/>
        </w:rPr>
        <w:t>galitarianism, and Libertarianism.</w:t>
      </w: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Marxism.</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 xml:space="preserve">Marxism refers to an economic as well as social system which is based upon the economics and political theories developed by Karl Marx. Marxism existed as an ideal reaction to the early forms of capitalism which were evident in the monarchial revolutions (Gaura, 2016). Karl Marx shared strong and factual ideas which can never be overstated in the course of history, psychology, and philosophy and other related fields in regard to communism. Marx’s ideas opposed capitalism assertions, and they are believed to be the ideal in the mentality of a society. In his theory, Marx viewed history </w:t>
      </w:r>
      <w:r w:rsidR="00BA0B07">
        <w:rPr>
          <w:rFonts w:ascii="Times New Roman" w:eastAsia="Times New Roman" w:hAnsi="Times New Roman" w:cs="Times New Roman"/>
          <w:sz w:val="24"/>
          <w:szCs w:val="24"/>
        </w:rPr>
        <w:t xml:space="preserve">as result </w:t>
      </w:r>
      <w:r w:rsidRPr="00493C9A">
        <w:rPr>
          <w:rFonts w:ascii="Times New Roman" w:eastAsia="Times New Roman" w:hAnsi="Times New Roman" w:cs="Times New Roman"/>
          <w:sz w:val="24"/>
          <w:szCs w:val="24"/>
        </w:rPr>
        <w:t>of class struggle. He asserted that “history</w:t>
      </w:r>
      <w:r w:rsidR="00A9062A">
        <w:rPr>
          <w:rFonts w:ascii="Times New Roman" w:eastAsia="Times New Roman" w:hAnsi="Times New Roman" w:cs="Times New Roman"/>
          <w:sz w:val="24"/>
          <w:szCs w:val="24"/>
        </w:rPr>
        <w:t xml:space="preserve"> is a history is an aspect </w:t>
      </w:r>
      <w:r w:rsidR="00BA0B07">
        <w:rPr>
          <w:rFonts w:ascii="Times New Roman" w:eastAsia="Times New Roman" w:hAnsi="Times New Roman" w:cs="Times New Roman"/>
          <w:sz w:val="24"/>
          <w:szCs w:val="24"/>
        </w:rPr>
        <w:t>of class struggle</w:t>
      </w:r>
      <w:r w:rsidR="00A9062A" w:rsidRPr="00493C9A">
        <w:rPr>
          <w:rFonts w:ascii="Times New Roman" w:eastAsia="Times New Roman" w:hAnsi="Times New Roman" w:cs="Times New Roman"/>
          <w:sz w:val="24"/>
          <w:szCs w:val="24"/>
        </w:rPr>
        <w:t>” (</w:t>
      </w:r>
      <w:r w:rsidR="00BA0B07" w:rsidRPr="00493C9A">
        <w:rPr>
          <w:rFonts w:ascii="Times New Roman" w:eastAsia="Times New Roman" w:hAnsi="Times New Roman" w:cs="Times New Roman"/>
          <w:sz w:val="24"/>
          <w:szCs w:val="24"/>
        </w:rPr>
        <w:t>Gaura, 2016)</w:t>
      </w:r>
      <w:r w:rsidR="00BA0B07">
        <w:rPr>
          <w:rFonts w:ascii="Times New Roman" w:eastAsia="Times New Roman" w:hAnsi="Times New Roman" w:cs="Times New Roman"/>
          <w:sz w:val="24"/>
          <w:szCs w:val="24"/>
        </w:rPr>
        <w:t xml:space="preserve">. </w:t>
      </w:r>
      <w:r w:rsidRPr="00493C9A">
        <w:rPr>
          <w:rFonts w:ascii="Times New Roman" w:eastAsia="Times New Roman" w:hAnsi="Times New Roman" w:cs="Times New Roman"/>
          <w:sz w:val="24"/>
          <w:szCs w:val="24"/>
        </w:rPr>
        <w:t>He based his argument on the fact that throughout history, the rich and poor social classes have remained. Further, he provided acute analysis of polarization of the classes by viewing the historical process of the ideal class structures as aspects which a</w:t>
      </w:r>
      <w:r w:rsidR="00A9062A">
        <w:rPr>
          <w:rFonts w:ascii="Times New Roman" w:eastAsia="Times New Roman" w:hAnsi="Times New Roman" w:cs="Times New Roman"/>
          <w:sz w:val="24"/>
          <w:szCs w:val="24"/>
        </w:rPr>
        <w:t>re highly polarized;</w:t>
      </w:r>
      <w:r w:rsidRPr="00493C9A">
        <w:rPr>
          <w:rFonts w:ascii="Times New Roman" w:eastAsia="Times New Roman" w:hAnsi="Times New Roman" w:cs="Times New Roman"/>
          <w:sz w:val="24"/>
          <w:szCs w:val="24"/>
        </w:rPr>
        <w:t xml:space="preserve"> with the rich becoming richer and the poor </w:t>
      </w:r>
      <w:r w:rsidRPr="00493C9A">
        <w:rPr>
          <w:rFonts w:ascii="Times New Roman" w:eastAsia="Times New Roman" w:hAnsi="Times New Roman" w:cs="Times New Roman"/>
          <w:sz w:val="24"/>
          <w:szCs w:val="24"/>
        </w:rPr>
        <w:lastRenderedPageBreak/>
        <w:t xml:space="preserve">getting poorer. The rich tend to oppress the poor through unfair </w:t>
      </w:r>
      <w:r w:rsidR="00A9062A" w:rsidRPr="00493C9A">
        <w:rPr>
          <w:rFonts w:ascii="Times New Roman" w:eastAsia="Times New Roman" w:hAnsi="Times New Roman" w:cs="Times New Roman"/>
          <w:sz w:val="24"/>
          <w:szCs w:val="24"/>
        </w:rPr>
        <w:t>di</w:t>
      </w:r>
      <w:r w:rsidR="00A9062A">
        <w:rPr>
          <w:rFonts w:ascii="Times New Roman" w:eastAsia="Times New Roman" w:hAnsi="Times New Roman" w:cs="Times New Roman"/>
          <w:sz w:val="24"/>
          <w:szCs w:val="24"/>
        </w:rPr>
        <w:t>vision</w:t>
      </w:r>
      <w:r w:rsidRPr="00493C9A">
        <w:rPr>
          <w:rFonts w:ascii="Times New Roman" w:eastAsia="Times New Roman" w:hAnsi="Times New Roman" w:cs="Times New Roman"/>
          <w:sz w:val="24"/>
          <w:szCs w:val="24"/>
        </w:rPr>
        <w:t xml:space="preserve"> of property and</w:t>
      </w:r>
      <w:r w:rsidR="00A9062A">
        <w:rPr>
          <w:rFonts w:ascii="Times New Roman" w:eastAsia="Times New Roman" w:hAnsi="Times New Roman" w:cs="Times New Roman"/>
          <w:sz w:val="24"/>
          <w:szCs w:val="24"/>
        </w:rPr>
        <w:t xml:space="preserve"> oppressive wages below the level</w:t>
      </w:r>
      <w:r w:rsidRPr="00493C9A">
        <w:rPr>
          <w:rFonts w:ascii="Times New Roman" w:eastAsia="Times New Roman" w:hAnsi="Times New Roman" w:cs="Times New Roman"/>
          <w:sz w:val="24"/>
          <w:szCs w:val="24"/>
        </w:rPr>
        <w:t xml:space="preserve"> needed to live.</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According to Marx, the most appropriate approach to curtail oppression in human society is to establish a perfect and a classless society. In his knowledge, establishing a classless society would alleviate all forms of private property in the means of production. Marx viewed production as any approach of property acquisition that permits a person to earn money without laboring. Herein, he justified that capitalism is the exploitation of the working class a</w:t>
      </w:r>
      <w:r w:rsidR="00A9062A">
        <w:rPr>
          <w:rFonts w:ascii="Times New Roman" w:eastAsia="Times New Roman" w:hAnsi="Times New Roman" w:cs="Times New Roman"/>
          <w:sz w:val="24"/>
          <w:szCs w:val="24"/>
        </w:rPr>
        <w:t>nd it needs to be detached from the current s</w:t>
      </w:r>
      <w:r w:rsidRPr="00493C9A">
        <w:rPr>
          <w:rFonts w:ascii="Times New Roman" w:eastAsia="Times New Roman" w:hAnsi="Times New Roman" w:cs="Times New Roman"/>
          <w:sz w:val="24"/>
          <w:szCs w:val="24"/>
        </w:rPr>
        <w:t xml:space="preserve">ociety. He predicted that capitalism approaches would suddenly collapse if workers denied the tyranny of capitalism. </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Marx</w:t>
      </w:r>
      <w:r w:rsidR="00A9062A">
        <w:rPr>
          <w:rFonts w:ascii="Times New Roman" w:eastAsia="Times New Roman" w:hAnsi="Times New Roman" w:cs="Times New Roman"/>
          <w:sz w:val="24"/>
          <w:szCs w:val="24"/>
        </w:rPr>
        <w:t>’s</w:t>
      </w:r>
      <w:r w:rsidRPr="00493C9A">
        <w:rPr>
          <w:rFonts w:ascii="Times New Roman" w:eastAsia="Times New Roman" w:hAnsi="Times New Roman" w:cs="Times New Roman"/>
          <w:sz w:val="24"/>
          <w:szCs w:val="24"/>
        </w:rPr>
        <w:t xml:space="preserve"> ideas have been embraced as the breeding ground for democratic socialism in the majority of contemporary states. It has also staged war against economic inequality in the context of the </w:t>
      </w:r>
      <w:r w:rsidR="00A9062A" w:rsidRPr="00493C9A">
        <w:rPr>
          <w:rFonts w:ascii="Times New Roman" w:eastAsia="Times New Roman" w:hAnsi="Times New Roman" w:cs="Times New Roman"/>
          <w:sz w:val="24"/>
          <w:szCs w:val="24"/>
        </w:rPr>
        <w:t>United States</w:t>
      </w:r>
      <w:r w:rsidRPr="00493C9A">
        <w:rPr>
          <w:rFonts w:ascii="Times New Roman" w:eastAsia="Times New Roman" w:hAnsi="Times New Roman" w:cs="Times New Roman"/>
          <w:sz w:val="24"/>
          <w:szCs w:val="24"/>
        </w:rPr>
        <w:t xml:space="preserve"> and other countries. Marxism laid the foundation for fundamental aspects such as equitable distribution of economic resources and the establishment of effective labor laws. According to Gaura, (2016), Marxism has been criticized for failing to anticipate the extent to which capitalism is likely to accommodate many of is suggested reforms for the current and future generations.</w:t>
      </w: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Egalitarianism.</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 xml:space="preserve">Egalitarianism refers to a philosophical point of view that underscores equality in conjunction with equal treatment for all genders, community status, religion, and political beliefs. According to Rawls, egalitarianism is quite integral to the concept of political philosophy, and it traces its origin from the development of political philosophy (Gaura, 2016). Rawls established a philosophical framework that affirmed the effectiveness of democratic </w:t>
      </w:r>
      <w:r w:rsidRPr="00493C9A">
        <w:rPr>
          <w:rFonts w:ascii="Times New Roman" w:eastAsia="Times New Roman" w:hAnsi="Times New Roman" w:cs="Times New Roman"/>
          <w:sz w:val="24"/>
          <w:szCs w:val="24"/>
        </w:rPr>
        <w:lastRenderedPageBreak/>
        <w:t>socialism unlike the case with communism. He aimed at providing a persistent liberal political ideology. In his theory of justice, Rawls asserted that justice demands that inequality in the ideal society is only permissible if the accruing benefits go to the least advantaged. Egalitarianism liberal political ideologies were complemented with other emergent political ideologies which claimed that the government should be as small as possible and that all forms of taxations, as well as all forms of government</w:t>
      </w:r>
      <w:r w:rsidR="00A9062A">
        <w:rPr>
          <w:rFonts w:ascii="Times New Roman" w:eastAsia="Times New Roman" w:hAnsi="Times New Roman" w:cs="Times New Roman"/>
          <w:sz w:val="24"/>
          <w:szCs w:val="24"/>
        </w:rPr>
        <w:t>s and</w:t>
      </w:r>
      <w:r w:rsidRPr="00493C9A">
        <w:rPr>
          <w:rFonts w:ascii="Times New Roman" w:eastAsia="Times New Roman" w:hAnsi="Times New Roman" w:cs="Times New Roman"/>
          <w:sz w:val="24"/>
          <w:szCs w:val="24"/>
        </w:rPr>
        <w:t xml:space="preserve"> program, are detrimental and oppressive. </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Egalitarianism justified that freedom and equality are essential political ideologies. The actual challenge of egalitarianism is the challenge of political philosophy i</w:t>
      </w:r>
      <w:r w:rsidR="00A9062A">
        <w:rPr>
          <w:rFonts w:ascii="Times New Roman" w:eastAsia="Times New Roman" w:hAnsi="Times New Roman" w:cs="Times New Roman"/>
          <w:sz w:val="24"/>
          <w:szCs w:val="24"/>
        </w:rPr>
        <w:t>n maintaining a balance amid</w:t>
      </w:r>
      <w:r w:rsidRPr="00493C9A">
        <w:rPr>
          <w:rFonts w:ascii="Times New Roman" w:eastAsia="Times New Roman" w:hAnsi="Times New Roman" w:cs="Times New Roman"/>
          <w:sz w:val="24"/>
          <w:szCs w:val="24"/>
        </w:rPr>
        <w:t xml:space="preserve"> liberty and inequality (Gaura, 2016).  Through these two related </w:t>
      </w:r>
      <w:r w:rsidR="00A9062A" w:rsidRPr="00493C9A">
        <w:rPr>
          <w:rFonts w:ascii="Times New Roman" w:eastAsia="Times New Roman" w:hAnsi="Times New Roman" w:cs="Times New Roman"/>
          <w:sz w:val="24"/>
          <w:szCs w:val="24"/>
        </w:rPr>
        <w:t>concepts;</w:t>
      </w:r>
      <w:r w:rsidRPr="00493C9A">
        <w:rPr>
          <w:rFonts w:ascii="Times New Roman" w:eastAsia="Times New Roman" w:hAnsi="Times New Roman" w:cs="Times New Roman"/>
          <w:sz w:val="24"/>
          <w:szCs w:val="24"/>
        </w:rPr>
        <w:t xml:space="preserve"> egalitarianism has been an ideal hatching ground for political thinkers based on the relevance of justice to human subjects. In my conviction, ideas attained from egalitarianism are very effective, and they may help one to enter the ideal world of applied ethics. It may be useful in letting people accommodate the fact that people who a belief in different aspect is not bad people; however, they perceive things differently.</w:t>
      </w: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Libertarianism.</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 xml:space="preserve">Robert Nozick developed the concept of libertarianism as a response to Rawls influential work. Nozick’s ideas of libertarianism were based on the foundational idea which borrowed some key aspects from Kant’s principles of humanity that “individuals have rights and that no persons or group may exist without rights” (Gaura, 2016). Borrowing from this idea, libertarians assert that the ideal role of the government is to safeguard the </w:t>
      </w:r>
      <w:r w:rsidR="00BA0B07" w:rsidRPr="00493C9A">
        <w:rPr>
          <w:rFonts w:ascii="Times New Roman" w:eastAsia="Times New Roman" w:hAnsi="Times New Roman" w:cs="Times New Roman"/>
          <w:sz w:val="24"/>
          <w:szCs w:val="24"/>
        </w:rPr>
        <w:t>elementary</w:t>
      </w:r>
      <w:r w:rsidRPr="00493C9A">
        <w:rPr>
          <w:rFonts w:ascii="Times New Roman" w:eastAsia="Times New Roman" w:hAnsi="Times New Roman" w:cs="Times New Roman"/>
          <w:sz w:val="24"/>
          <w:szCs w:val="24"/>
        </w:rPr>
        <w:t xml:space="preserve"> rights of its </w:t>
      </w:r>
      <w:r w:rsidR="00BA0B07" w:rsidRPr="00493C9A">
        <w:rPr>
          <w:rFonts w:ascii="Times New Roman" w:eastAsia="Times New Roman" w:hAnsi="Times New Roman" w:cs="Times New Roman"/>
          <w:sz w:val="24"/>
          <w:szCs w:val="24"/>
        </w:rPr>
        <w:t>persons</w:t>
      </w:r>
      <w:r w:rsidRPr="00493C9A">
        <w:rPr>
          <w:rFonts w:ascii="Times New Roman" w:eastAsia="Times New Roman" w:hAnsi="Times New Roman" w:cs="Times New Roman"/>
          <w:sz w:val="24"/>
          <w:szCs w:val="24"/>
        </w:rPr>
        <w:t xml:space="preserve"> and nothing more for its good people. Libertarianism exists as opposition to egalitarianism in that it calls for no particular requirements to care for the poor as long as justice prevails.</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lastRenderedPageBreak/>
        <w:t xml:space="preserve">Libertarianism is based on three core principles which are believed to be core in determining if dissemination of a good is fair. The first principle is that an individual needs a holding in </w:t>
      </w:r>
      <w:r w:rsidR="00BA0B07" w:rsidRPr="00493C9A">
        <w:rPr>
          <w:rFonts w:ascii="Times New Roman" w:eastAsia="Times New Roman" w:hAnsi="Times New Roman" w:cs="Times New Roman"/>
          <w:sz w:val="24"/>
          <w:szCs w:val="24"/>
        </w:rPr>
        <w:t>accord</w:t>
      </w:r>
      <w:r w:rsidRPr="00493C9A">
        <w:rPr>
          <w:rFonts w:ascii="Times New Roman" w:eastAsia="Times New Roman" w:hAnsi="Times New Roman" w:cs="Times New Roman"/>
          <w:sz w:val="24"/>
          <w:szCs w:val="24"/>
        </w:rPr>
        <w:t xml:space="preserve"> with the princi</w:t>
      </w:r>
      <w:r w:rsidR="00A9062A">
        <w:rPr>
          <w:rFonts w:ascii="Times New Roman" w:eastAsia="Times New Roman" w:hAnsi="Times New Roman" w:cs="Times New Roman"/>
          <w:sz w:val="24"/>
          <w:szCs w:val="24"/>
        </w:rPr>
        <w:t>ple of justice in attainment of authorization</w:t>
      </w:r>
      <w:r w:rsidRPr="00493C9A">
        <w:rPr>
          <w:rFonts w:ascii="Times New Roman" w:eastAsia="Times New Roman" w:hAnsi="Times New Roman" w:cs="Times New Roman"/>
          <w:sz w:val="24"/>
          <w:szCs w:val="24"/>
        </w:rPr>
        <w:t xml:space="preserve"> to that holding (Gaura, 2016).  The second libertarian principle states that an individual who attains a </w:t>
      </w:r>
      <w:r w:rsidR="00595ADF" w:rsidRPr="00493C9A">
        <w:rPr>
          <w:rFonts w:ascii="Times New Roman" w:eastAsia="Times New Roman" w:hAnsi="Times New Roman" w:cs="Times New Roman"/>
          <w:sz w:val="24"/>
          <w:szCs w:val="24"/>
        </w:rPr>
        <w:t>field</w:t>
      </w:r>
      <w:r w:rsidRPr="00493C9A">
        <w:rPr>
          <w:rFonts w:ascii="Times New Roman" w:eastAsia="Times New Roman" w:hAnsi="Times New Roman" w:cs="Times New Roman"/>
          <w:sz w:val="24"/>
          <w:szCs w:val="24"/>
        </w:rPr>
        <w:t xml:space="preserve"> in </w:t>
      </w:r>
      <w:r w:rsidR="00595ADF" w:rsidRPr="00493C9A">
        <w:rPr>
          <w:rFonts w:ascii="Times New Roman" w:eastAsia="Times New Roman" w:hAnsi="Times New Roman" w:cs="Times New Roman"/>
          <w:sz w:val="24"/>
          <w:szCs w:val="24"/>
        </w:rPr>
        <w:t>accord</w:t>
      </w:r>
      <w:r w:rsidR="00A9062A">
        <w:rPr>
          <w:rFonts w:ascii="Times New Roman" w:eastAsia="Times New Roman" w:hAnsi="Times New Roman" w:cs="Times New Roman"/>
          <w:sz w:val="24"/>
          <w:szCs w:val="24"/>
        </w:rPr>
        <w:t xml:space="preserve"> with the principle of justice</w:t>
      </w:r>
      <w:r w:rsidRPr="00493C9A">
        <w:rPr>
          <w:rFonts w:ascii="Times New Roman" w:eastAsia="Times New Roman" w:hAnsi="Times New Roman" w:cs="Times New Roman"/>
          <w:sz w:val="24"/>
          <w:szCs w:val="24"/>
        </w:rPr>
        <w:t xml:space="preserve"> in the transfer is </w:t>
      </w:r>
      <w:r w:rsidR="00595ADF" w:rsidRPr="00493C9A">
        <w:rPr>
          <w:rFonts w:ascii="Times New Roman" w:eastAsia="Times New Roman" w:hAnsi="Times New Roman" w:cs="Times New Roman"/>
          <w:sz w:val="24"/>
          <w:szCs w:val="24"/>
        </w:rPr>
        <w:t>eligible</w:t>
      </w:r>
      <w:r w:rsidR="00A9062A">
        <w:rPr>
          <w:rFonts w:ascii="Times New Roman" w:eastAsia="Times New Roman" w:hAnsi="Times New Roman" w:cs="Times New Roman"/>
          <w:sz w:val="24"/>
          <w:szCs w:val="24"/>
        </w:rPr>
        <w:t xml:space="preserve"> </w:t>
      </w:r>
      <w:r w:rsidR="00595ADF">
        <w:rPr>
          <w:rFonts w:ascii="Times New Roman" w:eastAsia="Times New Roman" w:hAnsi="Times New Roman" w:cs="Times New Roman"/>
          <w:sz w:val="24"/>
          <w:szCs w:val="24"/>
        </w:rPr>
        <w:t>for</w:t>
      </w:r>
      <w:bookmarkStart w:id="0" w:name="_GoBack"/>
      <w:bookmarkEnd w:id="0"/>
      <w:r w:rsidRPr="00493C9A">
        <w:rPr>
          <w:rFonts w:ascii="Times New Roman" w:eastAsia="Times New Roman" w:hAnsi="Times New Roman" w:cs="Times New Roman"/>
          <w:sz w:val="24"/>
          <w:szCs w:val="24"/>
        </w:rPr>
        <w:t xml:space="preserve"> the holding. Lastly, no person is entitled to a holding except by application</w:t>
      </w:r>
      <w:r w:rsidR="00A9062A">
        <w:rPr>
          <w:rFonts w:ascii="Times New Roman" w:eastAsia="Times New Roman" w:hAnsi="Times New Roman" w:cs="Times New Roman"/>
          <w:sz w:val="24"/>
          <w:szCs w:val="24"/>
        </w:rPr>
        <w:t xml:space="preserve"> of</w:t>
      </w:r>
      <w:r w:rsidRPr="00493C9A">
        <w:rPr>
          <w:rFonts w:ascii="Times New Roman" w:eastAsia="Times New Roman" w:hAnsi="Times New Roman" w:cs="Times New Roman"/>
          <w:sz w:val="24"/>
          <w:szCs w:val="24"/>
        </w:rPr>
        <w:t xml:space="preserve"> the above two principles. According to Nozick, patterned principles of distributive justice necessitate redistributive activities.  </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In critique, many peop</w:t>
      </w:r>
      <w:r w:rsidR="00A9062A">
        <w:rPr>
          <w:rFonts w:ascii="Times New Roman" w:eastAsia="Times New Roman" w:hAnsi="Times New Roman" w:cs="Times New Roman"/>
          <w:sz w:val="24"/>
          <w:szCs w:val="24"/>
        </w:rPr>
        <w:t>le find Nozick’s work very relevant</w:t>
      </w:r>
      <w:r w:rsidRPr="00493C9A">
        <w:rPr>
          <w:rFonts w:ascii="Times New Roman" w:eastAsia="Times New Roman" w:hAnsi="Times New Roman" w:cs="Times New Roman"/>
          <w:sz w:val="24"/>
          <w:szCs w:val="24"/>
        </w:rPr>
        <w:t xml:space="preserve">.  Many of the interested partied finds it a technical issue in that his principles are dominant and they cannot be rectified. More importantly, Nozick’s working principles have unbalanced appropriations in its history. Also, Nozick’s proposal is very radical and hard to accommodate as libertarians. </w:t>
      </w:r>
      <w:r w:rsidR="00A9062A">
        <w:rPr>
          <w:rFonts w:ascii="Times New Roman" w:eastAsia="Times New Roman" w:hAnsi="Times New Roman" w:cs="Times New Roman"/>
          <w:sz w:val="24"/>
          <w:szCs w:val="24"/>
        </w:rPr>
        <w:t xml:space="preserve">Also, </w:t>
      </w:r>
      <w:r w:rsidRPr="00493C9A">
        <w:rPr>
          <w:rFonts w:ascii="Times New Roman" w:eastAsia="Times New Roman" w:hAnsi="Times New Roman" w:cs="Times New Roman"/>
          <w:sz w:val="24"/>
          <w:szCs w:val="24"/>
        </w:rPr>
        <w:t>Nozick fails to address mysterious philosophical issues attached to libertarianism.</w:t>
      </w: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Conclusion.</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In summation, human ethics is quite essential, and they pave the way for ensuring equality and justice amid human subjects. It ensures that the right thing is done</w:t>
      </w:r>
      <w:r w:rsidR="00362D25">
        <w:rPr>
          <w:rFonts w:ascii="Times New Roman" w:eastAsia="Times New Roman" w:hAnsi="Times New Roman" w:cs="Times New Roman"/>
          <w:sz w:val="24"/>
          <w:szCs w:val="24"/>
        </w:rPr>
        <w:t xml:space="preserve"> with adherence to morals, principles as well as ethics. </w:t>
      </w:r>
      <w:r w:rsidRPr="00493C9A">
        <w:rPr>
          <w:rFonts w:ascii="Times New Roman" w:eastAsia="Times New Roman" w:hAnsi="Times New Roman" w:cs="Times New Roman"/>
          <w:sz w:val="24"/>
          <w:szCs w:val="24"/>
        </w:rPr>
        <w:t>Human ethics is very integral to the philosophical perceptions of Marxism, egalitarianism, and libertarianism (Gaura, 2016). In this setting, the three concepts are paramount, and they share a broader understanding of the nature of human rights and the need for equality and justice for all persons.</w:t>
      </w:r>
    </w:p>
    <w:p w:rsidR="000758FD" w:rsidRDefault="000758FD" w:rsidP="00493C9A">
      <w:pPr>
        <w:spacing w:line="480" w:lineRule="auto"/>
        <w:jc w:val="center"/>
        <w:rPr>
          <w:rFonts w:ascii="Times New Roman" w:hAnsi="Times New Roman" w:cs="Times New Roman"/>
          <w:sz w:val="24"/>
          <w:szCs w:val="24"/>
        </w:rPr>
      </w:pPr>
    </w:p>
    <w:p w:rsidR="000758FD" w:rsidRDefault="000758FD" w:rsidP="00493C9A">
      <w:pPr>
        <w:spacing w:line="480" w:lineRule="auto"/>
        <w:jc w:val="center"/>
        <w:rPr>
          <w:rFonts w:ascii="Times New Roman" w:hAnsi="Times New Roman" w:cs="Times New Roman"/>
          <w:sz w:val="24"/>
          <w:szCs w:val="24"/>
        </w:rPr>
      </w:pPr>
    </w:p>
    <w:p w:rsidR="000758FD" w:rsidRDefault="000758FD" w:rsidP="00493C9A">
      <w:pPr>
        <w:spacing w:line="480" w:lineRule="auto"/>
        <w:jc w:val="center"/>
        <w:rPr>
          <w:rFonts w:ascii="Times New Roman" w:hAnsi="Times New Roman" w:cs="Times New Roman"/>
          <w:sz w:val="24"/>
          <w:szCs w:val="24"/>
        </w:rPr>
      </w:pPr>
    </w:p>
    <w:p w:rsidR="00695692" w:rsidRPr="00493C9A" w:rsidRDefault="00695692" w:rsidP="00493C9A">
      <w:pPr>
        <w:spacing w:line="480" w:lineRule="auto"/>
        <w:jc w:val="center"/>
        <w:rPr>
          <w:rFonts w:ascii="Times New Roman" w:hAnsi="Times New Roman" w:cs="Times New Roman"/>
          <w:sz w:val="24"/>
          <w:szCs w:val="24"/>
        </w:rPr>
      </w:pPr>
      <w:r w:rsidRPr="00493C9A">
        <w:rPr>
          <w:rFonts w:ascii="Times New Roman" w:hAnsi="Times New Roman" w:cs="Times New Roman"/>
          <w:sz w:val="24"/>
          <w:szCs w:val="24"/>
        </w:rPr>
        <w:lastRenderedPageBreak/>
        <w:t>References.</w:t>
      </w:r>
    </w:p>
    <w:p w:rsidR="00D2794B" w:rsidRDefault="002A627B" w:rsidP="00493C9A">
      <w:pPr>
        <w:spacing w:line="480" w:lineRule="auto"/>
        <w:ind w:left="720" w:hanging="720"/>
        <w:rPr>
          <w:rFonts w:ascii="Times New Roman" w:hAnsi="Times New Roman" w:cs="Times New Roman"/>
          <w:color w:val="263238"/>
          <w:sz w:val="24"/>
          <w:szCs w:val="24"/>
        </w:rPr>
      </w:pPr>
      <w:r w:rsidRPr="00493C9A">
        <w:rPr>
          <w:rFonts w:ascii="Times New Roman" w:hAnsi="Times New Roman" w:cs="Times New Roman"/>
          <w:color w:val="263238"/>
          <w:sz w:val="24"/>
          <w:szCs w:val="24"/>
        </w:rPr>
        <w:t>Gaura, R. (2016</w:t>
      </w:r>
      <w:r w:rsidR="000358F1" w:rsidRPr="00493C9A">
        <w:rPr>
          <w:rFonts w:ascii="Times New Roman" w:hAnsi="Times New Roman" w:cs="Times New Roman"/>
          <w:color w:val="263238"/>
          <w:sz w:val="24"/>
          <w:szCs w:val="24"/>
        </w:rPr>
        <w:t>). Week</w:t>
      </w:r>
      <w:r w:rsidRPr="00493C9A">
        <w:rPr>
          <w:rFonts w:ascii="Times New Roman" w:hAnsi="Times New Roman" w:cs="Times New Roman"/>
          <w:color w:val="263238"/>
          <w:sz w:val="24"/>
          <w:szCs w:val="24"/>
        </w:rPr>
        <w:t xml:space="preserve"> 7: Marxism.</w:t>
      </w:r>
      <w:r w:rsidRPr="00493C9A">
        <w:rPr>
          <w:rFonts w:ascii="Times New Roman" w:hAnsi="Times New Roman" w:cs="Times New Roman"/>
          <w:i/>
          <w:iCs/>
          <w:color w:val="263238"/>
          <w:sz w:val="24"/>
          <w:szCs w:val="24"/>
        </w:rPr>
        <w:t> </w:t>
      </w:r>
      <w:r w:rsidRPr="00493C9A">
        <w:rPr>
          <w:rFonts w:ascii="Times New Roman" w:hAnsi="Times New Roman" w:cs="Times New Roman"/>
          <w:color w:val="263238"/>
          <w:sz w:val="24"/>
          <w:szCs w:val="24"/>
        </w:rPr>
        <w:t>In </w:t>
      </w:r>
      <w:r w:rsidRPr="00493C9A">
        <w:rPr>
          <w:rFonts w:ascii="Times New Roman" w:hAnsi="Times New Roman" w:cs="Times New Roman"/>
          <w:i/>
          <w:iCs/>
          <w:color w:val="263238"/>
          <w:sz w:val="24"/>
          <w:szCs w:val="24"/>
        </w:rPr>
        <w:t>Introduction to Philosophy</w:t>
      </w:r>
      <w:r w:rsidRPr="00493C9A">
        <w:rPr>
          <w:rFonts w:ascii="Times New Roman" w:hAnsi="Times New Roman" w:cs="Times New Roman"/>
          <w:color w:val="263238"/>
          <w:sz w:val="24"/>
          <w:szCs w:val="24"/>
        </w:rPr>
        <w:t>. Gaurarader. Retrieved from </w:t>
      </w:r>
      <w:hyperlink r:id="rId6" w:history="1">
        <w:r w:rsidRPr="00493C9A">
          <w:rPr>
            <w:rStyle w:val="Hyperlink"/>
            <w:rFonts w:ascii="Times New Roman" w:hAnsi="Times New Roman" w:cs="Times New Roman"/>
            <w:sz w:val="24"/>
            <w:szCs w:val="24"/>
          </w:rPr>
          <w:t>https://philosophyintrocourse.com/introduction-to-ethics-hocking-college/week-6/</w:t>
        </w:r>
      </w:hyperlink>
    </w:p>
    <w:p w:rsidR="00D2794B" w:rsidRDefault="002A627B" w:rsidP="00493C9A">
      <w:pPr>
        <w:spacing w:line="480" w:lineRule="auto"/>
        <w:ind w:left="720" w:hanging="720"/>
        <w:rPr>
          <w:rFonts w:ascii="Times New Roman" w:hAnsi="Times New Roman" w:cs="Times New Roman"/>
          <w:color w:val="263238"/>
          <w:sz w:val="24"/>
          <w:szCs w:val="24"/>
        </w:rPr>
      </w:pPr>
      <w:r w:rsidRPr="00493C9A">
        <w:rPr>
          <w:rFonts w:ascii="Times New Roman" w:hAnsi="Times New Roman" w:cs="Times New Roman"/>
          <w:color w:val="263238"/>
          <w:sz w:val="24"/>
          <w:szCs w:val="24"/>
        </w:rPr>
        <w:t>Gaura, R. (2016</w:t>
      </w:r>
      <w:r w:rsidR="000358F1" w:rsidRPr="00493C9A">
        <w:rPr>
          <w:rFonts w:ascii="Times New Roman" w:hAnsi="Times New Roman" w:cs="Times New Roman"/>
          <w:color w:val="263238"/>
          <w:sz w:val="24"/>
          <w:szCs w:val="24"/>
        </w:rPr>
        <w:t>). Week</w:t>
      </w:r>
      <w:r w:rsidRPr="00493C9A">
        <w:rPr>
          <w:rFonts w:ascii="Times New Roman" w:hAnsi="Times New Roman" w:cs="Times New Roman"/>
          <w:color w:val="263238"/>
          <w:sz w:val="24"/>
          <w:szCs w:val="24"/>
        </w:rPr>
        <w:t xml:space="preserve"> 8: Egalitarianism.</w:t>
      </w:r>
      <w:r w:rsidRPr="00493C9A">
        <w:rPr>
          <w:rFonts w:ascii="Times New Roman" w:hAnsi="Times New Roman" w:cs="Times New Roman"/>
          <w:i/>
          <w:iCs/>
          <w:color w:val="263238"/>
          <w:sz w:val="24"/>
          <w:szCs w:val="24"/>
        </w:rPr>
        <w:t> </w:t>
      </w:r>
      <w:r w:rsidRPr="00493C9A">
        <w:rPr>
          <w:rFonts w:ascii="Times New Roman" w:hAnsi="Times New Roman" w:cs="Times New Roman"/>
          <w:color w:val="263238"/>
          <w:sz w:val="24"/>
          <w:szCs w:val="24"/>
        </w:rPr>
        <w:t>In</w:t>
      </w:r>
      <w:r w:rsidRPr="00493C9A">
        <w:rPr>
          <w:rFonts w:ascii="Times New Roman" w:hAnsi="Times New Roman" w:cs="Times New Roman"/>
          <w:i/>
          <w:iCs/>
          <w:color w:val="263238"/>
          <w:sz w:val="24"/>
          <w:szCs w:val="24"/>
        </w:rPr>
        <w:t> Introduction to Philosophy</w:t>
      </w:r>
      <w:r w:rsidRPr="00493C9A">
        <w:rPr>
          <w:rFonts w:ascii="Times New Roman" w:hAnsi="Times New Roman" w:cs="Times New Roman"/>
          <w:color w:val="263238"/>
          <w:sz w:val="24"/>
          <w:szCs w:val="24"/>
        </w:rPr>
        <w:t>. Gaurarader. Retrieved from</w:t>
      </w:r>
      <w:hyperlink r:id="rId7" w:history="1">
        <w:r w:rsidRPr="00493C9A">
          <w:rPr>
            <w:rStyle w:val="Hyperlink"/>
            <w:rFonts w:ascii="Times New Roman" w:hAnsi="Times New Roman" w:cs="Times New Roman"/>
            <w:sz w:val="24"/>
            <w:szCs w:val="24"/>
          </w:rPr>
          <w:t>https://philosophyintrocourse.com/introduction-to-ethics-hocking-college/week-7/</w:t>
        </w:r>
      </w:hyperlink>
    </w:p>
    <w:p w:rsidR="002A627B" w:rsidRPr="00493C9A" w:rsidRDefault="002A627B" w:rsidP="00493C9A">
      <w:pPr>
        <w:spacing w:line="480" w:lineRule="auto"/>
        <w:ind w:left="720" w:hanging="720"/>
        <w:rPr>
          <w:rFonts w:ascii="Times New Roman" w:hAnsi="Times New Roman" w:cs="Times New Roman"/>
          <w:color w:val="263238"/>
          <w:sz w:val="24"/>
          <w:szCs w:val="24"/>
        </w:rPr>
      </w:pPr>
      <w:r w:rsidRPr="00493C9A">
        <w:rPr>
          <w:rFonts w:ascii="Times New Roman" w:hAnsi="Times New Roman" w:cs="Times New Roman"/>
          <w:color w:val="263238"/>
          <w:sz w:val="24"/>
          <w:szCs w:val="24"/>
        </w:rPr>
        <w:t>Gaura, R. (2016</w:t>
      </w:r>
      <w:r w:rsidR="000358F1" w:rsidRPr="00493C9A">
        <w:rPr>
          <w:rFonts w:ascii="Times New Roman" w:hAnsi="Times New Roman" w:cs="Times New Roman"/>
          <w:color w:val="263238"/>
          <w:sz w:val="24"/>
          <w:szCs w:val="24"/>
        </w:rPr>
        <w:t>). Week</w:t>
      </w:r>
      <w:r w:rsidRPr="00493C9A">
        <w:rPr>
          <w:rFonts w:ascii="Times New Roman" w:hAnsi="Times New Roman" w:cs="Times New Roman"/>
          <w:color w:val="263238"/>
          <w:sz w:val="24"/>
          <w:szCs w:val="24"/>
        </w:rPr>
        <w:t xml:space="preserve"> 9: Libertarianism.</w:t>
      </w:r>
      <w:r w:rsidRPr="00493C9A">
        <w:rPr>
          <w:rFonts w:ascii="Times New Roman" w:hAnsi="Times New Roman" w:cs="Times New Roman"/>
          <w:i/>
          <w:iCs/>
          <w:color w:val="263238"/>
          <w:sz w:val="24"/>
          <w:szCs w:val="24"/>
        </w:rPr>
        <w:t> </w:t>
      </w:r>
      <w:r w:rsidRPr="00493C9A">
        <w:rPr>
          <w:rFonts w:ascii="Times New Roman" w:hAnsi="Times New Roman" w:cs="Times New Roman"/>
          <w:color w:val="263238"/>
          <w:sz w:val="24"/>
          <w:szCs w:val="24"/>
        </w:rPr>
        <w:t>In</w:t>
      </w:r>
      <w:r w:rsidRPr="00493C9A">
        <w:rPr>
          <w:rFonts w:ascii="Times New Roman" w:hAnsi="Times New Roman" w:cs="Times New Roman"/>
          <w:i/>
          <w:iCs/>
          <w:color w:val="263238"/>
          <w:sz w:val="24"/>
          <w:szCs w:val="24"/>
        </w:rPr>
        <w:t> Introduction to Philosophy</w:t>
      </w:r>
      <w:r w:rsidRPr="00493C9A">
        <w:rPr>
          <w:rFonts w:ascii="Times New Roman" w:hAnsi="Times New Roman" w:cs="Times New Roman"/>
          <w:color w:val="263238"/>
          <w:sz w:val="24"/>
          <w:szCs w:val="24"/>
        </w:rPr>
        <w:t>. Gaurarader. Retrieved from  </w:t>
      </w:r>
      <w:hyperlink r:id="rId8" w:history="1">
        <w:r w:rsidRPr="00493C9A">
          <w:rPr>
            <w:rStyle w:val="Hyperlink"/>
            <w:rFonts w:ascii="Times New Roman" w:hAnsi="Times New Roman" w:cs="Times New Roman"/>
            <w:sz w:val="24"/>
            <w:szCs w:val="24"/>
          </w:rPr>
          <w:t>https://philosophyintrocourse.com/introduction-to-ethics-hocking-college/week-8/</w:t>
        </w:r>
      </w:hyperlink>
    </w:p>
    <w:sectPr w:rsidR="002A627B" w:rsidRPr="00493C9A" w:rsidSect="004064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936" w:rsidRDefault="00CA4936" w:rsidP="00406481">
      <w:pPr>
        <w:spacing w:after="0" w:line="240" w:lineRule="auto"/>
      </w:pPr>
      <w:r>
        <w:separator/>
      </w:r>
    </w:p>
  </w:endnote>
  <w:endnote w:type="continuationSeparator" w:id="1">
    <w:p w:rsidR="00CA4936" w:rsidRDefault="00CA4936" w:rsidP="004064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936" w:rsidRDefault="00CA4936" w:rsidP="00406481">
      <w:pPr>
        <w:spacing w:after="0" w:line="240" w:lineRule="auto"/>
      </w:pPr>
      <w:r>
        <w:separator/>
      </w:r>
    </w:p>
  </w:footnote>
  <w:footnote w:type="continuationSeparator" w:id="1">
    <w:p w:rsidR="00CA4936" w:rsidRDefault="00CA4936" w:rsidP="004064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81" w:rsidRPr="00406481" w:rsidRDefault="00406481">
    <w:pPr>
      <w:pStyle w:val="Header"/>
      <w:rPr>
        <w:rFonts w:ascii="Times New Roman" w:hAnsi="Times New Roman" w:cs="Times New Roman"/>
        <w:sz w:val="24"/>
        <w:szCs w:val="24"/>
      </w:rPr>
    </w:pPr>
    <w:r w:rsidRPr="00406481">
      <w:rPr>
        <w:rFonts w:ascii="Times New Roman" w:eastAsia="Times New Roman" w:hAnsi="Times New Roman" w:cs="Times New Roman"/>
        <w:sz w:val="24"/>
        <w:szCs w:val="24"/>
      </w:rPr>
      <w:t>HUMAN ETHICS.</w:t>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sdt>
      <w:sdtPr>
        <w:rPr>
          <w:rFonts w:ascii="Times New Roman" w:hAnsi="Times New Roman" w:cs="Times New Roman"/>
          <w:sz w:val="24"/>
          <w:szCs w:val="24"/>
        </w:rPr>
        <w:id w:val="362106654"/>
        <w:docPartObj>
          <w:docPartGallery w:val="Page Numbers (Top of Page)"/>
          <w:docPartUnique/>
        </w:docPartObj>
      </w:sdtPr>
      <w:sdtEndPr>
        <w:rPr>
          <w:noProof/>
        </w:rPr>
      </w:sdtEndPr>
      <w:sdtContent>
        <w:r w:rsidR="00672688" w:rsidRPr="00406481">
          <w:rPr>
            <w:rFonts w:ascii="Times New Roman" w:hAnsi="Times New Roman" w:cs="Times New Roman"/>
            <w:sz w:val="24"/>
            <w:szCs w:val="24"/>
          </w:rPr>
          <w:fldChar w:fldCharType="begin"/>
        </w:r>
        <w:r w:rsidRPr="00406481">
          <w:rPr>
            <w:rFonts w:ascii="Times New Roman" w:hAnsi="Times New Roman" w:cs="Times New Roman"/>
            <w:sz w:val="24"/>
            <w:szCs w:val="24"/>
          </w:rPr>
          <w:instrText xml:space="preserve"> PAGE   \* MERGEFORMAT </w:instrText>
        </w:r>
        <w:r w:rsidR="00672688" w:rsidRPr="00406481">
          <w:rPr>
            <w:rFonts w:ascii="Times New Roman" w:hAnsi="Times New Roman" w:cs="Times New Roman"/>
            <w:sz w:val="24"/>
            <w:szCs w:val="24"/>
          </w:rPr>
          <w:fldChar w:fldCharType="separate"/>
        </w:r>
        <w:r w:rsidR="00386FB4">
          <w:rPr>
            <w:rFonts w:ascii="Times New Roman" w:hAnsi="Times New Roman" w:cs="Times New Roman"/>
            <w:noProof/>
            <w:sz w:val="24"/>
            <w:szCs w:val="24"/>
          </w:rPr>
          <w:t>6</w:t>
        </w:r>
        <w:r w:rsidR="00672688" w:rsidRPr="00406481">
          <w:rPr>
            <w:rFonts w:ascii="Times New Roman" w:hAnsi="Times New Roman" w:cs="Times New Roman"/>
            <w:noProof/>
            <w:sz w:val="24"/>
            <w:szCs w:val="24"/>
          </w:rPr>
          <w:fldChar w:fldCharType="end"/>
        </w:r>
      </w:sdtContent>
    </w:sdt>
  </w:p>
  <w:p w:rsidR="00406481" w:rsidRPr="00406481" w:rsidRDefault="004064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81" w:rsidRPr="00406481" w:rsidRDefault="00406481" w:rsidP="00406481">
    <w:pPr>
      <w:rPr>
        <w:rFonts w:ascii="Times New Roman" w:hAnsi="Times New Roman" w:cs="Times New Roman"/>
        <w:sz w:val="24"/>
        <w:szCs w:val="24"/>
      </w:rPr>
    </w:pPr>
    <w:r w:rsidRPr="00406481">
      <w:rPr>
        <w:rFonts w:ascii="Times New Roman" w:hAnsi="Times New Roman" w:cs="Times New Roman"/>
        <w:sz w:val="24"/>
        <w:szCs w:val="24"/>
      </w:rPr>
      <w:t xml:space="preserve">Running head: </w:t>
    </w:r>
    <w:r w:rsidRPr="00406481">
      <w:rPr>
        <w:rFonts w:ascii="Times New Roman" w:eastAsia="Times New Roman" w:hAnsi="Times New Roman" w:cs="Times New Roman"/>
        <w:sz w:val="24"/>
        <w:szCs w:val="24"/>
      </w:rPr>
      <w:t>HUMAN ETHICS.</w:t>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sdt>
      <w:sdtPr>
        <w:rPr>
          <w:rFonts w:ascii="Times New Roman" w:hAnsi="Times New Roman" w:cs="Times New Roman"/>
          <w:sz w:val="24"/>
          <w:szCs w:val="24"/>
        </w:rPr>
        <w:id w:val="-995033843"/>
        <w:docPartObj>
          <w:docPartGallery w:val="Page Numbers (Top of Page)"/>
          <w:docPartUnique/>
        </w:docPartObj>
      </w:sdtPr>
      <w:sdtEndPr>
        <w:rPr>
          <w:noProof/>
        </w:rPr>
      </w:sdtEndPr>
      <w:sdtContent>
        <w:r w:rsidR="00672688" w:rsidRPr="00406481">
          <w:rPr>
            <w:rFonts w:ascii="Times New Roman" w:hAnsi="Times New Roman" w:cs="Times New Roman"/>
            <w:sz w:val="24"/>
            <w:szCs w:val="24"/>
          </w:rPr>
          <w:fldChar w:fldCharType="begin"/>
        </w:r>
        <w:r w:rsidRPr="00406481">
          <w:rPr>
            <w:rFonts w:ascii="Times New Roman" w:hAnsi="Times New Roman" w:cs="Times New Roman"/>
            <w:sz w:val="24"/>
            <w:szCs w:val="24"/>
          </w:rPr>
          <w:instrText xml:space="preserve"> PAGE   \* MERGEFORMAT </w:instrText>
        </w:r>
        <w:r w:rsidR="00672688" w:rsidRPr="00406481">
          <w:rPr>
            <w:rFonts w:ascii="Times New Roman" w:hAnsi="Times New Roman" w:cs="Times New Roman"/>
            <w:sz w:val="24"/>
            <w:szCs w:val="24"/>
          </w:rPr>
          <w:fldChar w:fldCharType="separate"/>
        </w:r>
        <w:r w:rsidR="00386FB4">
          <w:rPr>
            <w:rFonts w:ascii="Times New Roman" w:hAnsi="Times New Roman" w:cs="Times New Roman"/>
            <w:noProof/>
            <w:sz w:val="24"/>
            <w:szCs w:val="24"/>
          </w:rPr>
          <w:t>1</w:t>
        </w:r>
        <w:r w:rsidR="00672688" w:rsidRPr="00406481">
          <w:rPr>
            <w:rFonts w:ascii="Times New Roman" w:hAnsi="Times New Roman" w:cs="Times New Roman"/>
            <w:noProof/>
            <w:sz w:val="24"/>
            <w:szCs w:val="24"/>
          </w:rPr>
          <w:fldChar w:fldCharType="end"/>
        </w:r>
      </w:sdtContent>
    </w:sdt>
  </w:p>
  <w:p w:rsidR="00406481" w:rsidRPr="00406481" w:rsidRDefault="004064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1B8F"/>
    <w:rsid w:val="000358F1"/>
    <w:rsid w:val="000573CB"/>
    <w:rsid w:val="00067D5E"/>
    <w:rsid w:val="0007226C"/>
    <w:rsid w:val="000758FD"/>
    <w:rsid w:val="000F7B1E"/>
    <w:rsid w:val="001154E1"/>
    <w:rsid w:val="001313AE"/>
    <w:rsid w:val="001F3D33"/>
    <w:rsid w:val="0028750B"/>
    <w:rsid w:val="002A627B"/>
    <w:rsid w:val="002A6D17"/>
    <w:rsid w:val="002D41AD"/>
    <w:rsid w:val="00335BF0"/>
    <w:rsid w:val="00357CD9"/>
    <w:rsid w:val="00362D25"/>
    <w:rsid w:val="00386FB4"/>
    <w:rsid w:val="003964A4"/>
    <w:rsid w:val="00406481"/>
    <w:rsid w:val="00493C9A"/>
    <w:rsid w:val="004D18D1"/>
    <w:rsid w:val="00523902"/>
    <w:rsid w:val="00535CB1"/>
    <w:rsid w:val="0054273F"/>
    <w:rsid w:val="0057027F"/>
    <w:rsid w:val="0057728D"/>
    <w:rsid w:val="0058290E"/>
    <w:rsid w:val="00595ADF"/>
    <w:rsid w:val="00607748"/>
    <w:rsid w:val="006316E7"/>
    <w:rsid w:val="00631CA3"/>
    <w:rsid w:val="00644E40"/>
    <w:rsid w:val="00672688"/>
    <w:rsid w:val="00695692"/>
    <w:rsid w:val="00701B5A"/>
    <w:rsid w:val="007031CD"/>
    <w:rsid w:val="00710D3B"/>
    <w:rsid w:val="00762059"/>
    <w:rsid w:val="0079641C"/>
    <w:rsid w:val="00833DB9"/>
    <w:rsid w:val="008455FD"/>
    <w:rsid w:val="00874B26"/>
    <w:rsid w:val="0089429B"/>
    <w:rsid w:val="008A523D"/>
    <w:rsid w:val="008B5A06"/>
    <w:rsid w:val="008C6EED"/>
    <w:rsid w:val="009347DF"/>
    <w:rsid w:val="00962938"/>
    <w:rsid w:val="009713C8"/>
    <w:rsid w:val="00975083"/>
    <w:rsid w:val="009A0167"/>
    <w:rsid w:val="009A0B6B"/>
    <w:rsid w:val="00A213E4"/>
    <w:rsid w:val="00A30164"/>
    <w:rsid w:val="00A42040"/>
    <w:rsid w:val="00A9062A"/>
    <w:rsid w:val="00AD0C41"/>
    <w:rsid w:val="00AE06C7"/>
    <w:rsid w:val="00AF27AC"/>
    <w:rsid w:val="00B11D26"/>
    <w:rsid w:val="00B572C7"/>
    <w:rsid w:val="00BA0B07"/>
    <w:rsid w:val="00BD7521"/>
    <w:rsid w:val="00C11B8F"/>
    <w:rsid w:val="00C229A9"/>
    <w:rsid w:val="00C27EE6"/>
    <w:rsid w:val="00CA4936"/>
    <w:rsid w:val="00CB1E56"/>
    <w:rsid w:val="00CB2B48"/>
    <w:rsid w:val="00D06C40"/>
    <w:rsid w:val="00D204F1"/>
    <w:rsid w:val="00D2794B"/>
    <w:rsid w:val="00D55AC9"/>
    <w:rsid w:val="00D56BE8"/>
    <w:rsid w:val="00D73EB0"/>
    <w:rsid w:val="00E41E2D"/>
    <w:rsid w:val="00EA05C9"/>
    <w:rsid w:val="00EC3410"/>
    <w:rsid w:val="00F677EC"/>
    <w:rsid w:val="00F908F2"/>
    <w:rsid w:val="00FB1417"/>
    <w:rsid w:val="00FC55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B5A"/>
  </w:style>
  <w:style w:type="paragraph" w:styleId="Heading2">
    <w:name w:val="heading 2"/>
    <w:basedOn w:val="Normal"/>
    <w:link w:val="Heading2Char"/>
    <w:uiPriority w:val="9"/>
    <w:qFormat/>
    <w:rsid w:val="00644E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4E4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44E40"/>
    <w:rPr>
      <w:color w:val="0000FF"/>
      <w:u w:val="single"/>
    </w:rPr>
  </w:style>
  <w:style w:type="paragraph" w:styleId="Header">
    <w:name w:val="header"/>
    <w:basedOn w:val="Normal"/>
    <w:link w:val="HeaderChar"/>
    <w:uiPriority w:val="99"/>
    <w:unhideWhenUsed/>
    <w:rsid w:val="00406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481"/>
  </w:style>
  <w:style w:type="paragraph" w:styleId="Footer">
    <w:name w:val="footer"/>
    <w:basedOn w:val="Normal"/>
    <w:link w:val="FooterChar"/>
    <w:uiPriority w:val="99"/>
    <w:unhideWhenUsed/>
    <w:rsid w:val="00406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481"/>
  </w:style>
</w:styles>
</file>

<file path=word/webSettings.xml><?xml version="1.0" encoding="utf-8"?>
<w:webSettings xmlns:r="http://schemas.openxmlformats.org/officeDocument/2006/relationships" xmlns:w="http://schemas.openxmlformats.org/wordprocessingml/2006/main">
  <w:divs>
    <w:div w:id="136185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osophyintrocourse.com/introduction-to-ethics-hocking-college/week-8/" TargetMode="External"/><Relationship Id="rId3" Type="http://schemas.openxmlformats.org/officeDocument/2006/relationships/webSettings" Target="webSettings.xml"/><Relationship Id="rId7" Type="http://schemas.openxmlformats.org/officeDocument/2006/relationships/hyperlink" Target="https://philosophyintrocourse.com/introduction-to-ethics-hocking-college/week-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2019-04-01T21:35:00Z</dcterms:created>
  <dcterms:modified xsi:type="dcterms:W3CDTF">2019-04-01T21:36:00Z</dcterms:modified>
</cp:coreProperties>
</file>